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FB88E9" w14:textId="7A202B3C" w:rsidR="003D73B3" w:rsidRDefault="003D73B3" w:rsidP="00CA1681">
      <w:pPr>
        <w:ind w:left="-567"/>
      </w:pPr>
    </w:p>
    <w:p w14:paraId="64B944F4" w14:textId="77777777" w:rsidR="00985062" w:rsidRPr="00985062" w:rsidRDefault="00985062" w:rsidP="00985062"/>
    <w:p w14:paraId="44552884" w14:textId="2C02F1AE" w:rsidR="00985062" w:rsidRPr="00985062" w:rsidRDefault="008967EE" w:rsidP="00985062"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62955B4" wp14:editId="3927472A">
                <wp:simplePos x="0" y="0"/>
                <wp:positionH relativeFrom="page">
                  <wp:posOffset>-213360</wp:posOffset>
                </wp:positionH>
                <wp:positionV relativeFrom="paragraph">
                  <wp:posOffset>229235</wp:posOffset>
                </wp:positionV>
                <wp:extent cx="7788275" cy="1300480"/>
                <wp:effectExtent l="0" t="0" r="22225" b="13970"/>
                <wp:wrapNone/>
                <wp:docPr id="27458817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88275" cy="1300480"/>
                        </a:xfrm>
                        <a:prstGeom prst="rect">
                          <a:avLst/>
                        </a:prstGeom>
                        <a:solidFill>
                          <a:srgbClr val="283482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42EFA5" w14:textId="4DCF9591" w:rsidR="008967EE" w:rsidRPr="00DB11C3" w:rsidRDefault="00627EB6" w:rsidP="008967EE">
                            <w:pPr>
                              <w:tabs>
                                <w:tab w:val="left" w:pos="5062"/>
                              </w:tabs>
                              <w:ind w:firstLine="1418"/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Range Planning </w:t>
                            </w:r>
                            <w:r w:rsidR="00D7049C" w:rsidRPr="00DB11C3">
                              <w:rPr>
                                <w:rFonts w:ascii="Century Gothic" w:hAnsi="Century Gothic"/>
                                <w:sz w:val="72"/>
                                <w:szCs w:val="72"/>
                                <w:lang w:val="en-GB"/>
                              </w:rPr>
                              <w:t xml:space="preserve">Worksheet </w:t>
                            </w:r>
                          </w:p>
                          <w:p w14:paraId="14709D30" w14:textId="32847912" w:rsidR="008967EE" w:rsidRPr="00DB11C3" w:rsidRDefault="00A3392C" w:rsidP="00FE5C4E">
                            <w:pPr>
                              <w:tabs>
                                <w:tab w:val="left" w:pos="5062"/>
                              </w:tabs>
                              <w:ind w:left="709" w:firstLine="709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4</w:t>
                            </w:r>
                            <w:r w:rsidR="00F06F75"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 xml:space="preserve">. </w:t>
                            </w:r>
                            <w:r>
                              <w:rPr>
                                <w:rFonts w:ascii="Century Gothic" w:hAnsi="Century Gothic"/>
                                <w:sz w:val="36"/>
                                <w:szCs w:val="36"/>
                                <w:lang w:val="en-GB"/>
                              </w:rPr>
                              <w:t>Avoid Common Mistakes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2955B4" id="Rectangle 1" o:spid="_x0000_s1026" style="position:absolute;margin-left:-16.8pt;margin-top:18.05pt;width:613.25pt;height:102.4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" fillcolor="#283482" strokecolor="#5b9bd5 [3204]" strokeweight=".5pt">
                <v:textbox>
                  <w:txbxContent>
                    <w:p w14:paraId="3C42EFA5" w14:textId="4DCF9591" w:rsidR="008967EE" w:rsidRPr="00DB11C3" w:rsidRDefault="00627EB6" w:rsidP="008967EE">
                      <w:pPr>
                        <w:tabs>
                          <w:tab w:val="left" w:pos="5062"/>
                        </w:tabs>
                        <w:ind w:firstLine="1418"/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</w:pPr>
                      <w:r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Range Planning </w:t>
                      </w:r>
                      <w:r w:rsidR="00D7049C" w:rsidRPr="00DB11C3">
                        <w:rPr>
                          <w:rFonts w:ascii="Century Gothic" w:hAnsi="Century Gothic"/>
                          <w:sz w:val="72"/>
                          <w:szCs w:val="72"/>
                          <w:lang w:val="en-GB"/>
                        </w:rPr>
                        <w:t xml:space="preserve">Worksheet </w:t>
                      </w:r>
                    </w:p>
                    <w:p w14:paraId="14709D30" w14:textId="32847912" w:rsidR="008967EE" w:rsidRPr="00DB11C3" w:rsidRDefault="00A3392C" w:rsidP="00FE5C4E">
                      <w:pPr>
                        <w:tabs>
                          <w:tab w:val="left" w:pos="5062"/>
                        </w:tabs>
                        <w:ind w:left="709" w:firstLine="709"/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4</w:t>
                      </w:r>
                      <w:r w:rsidR="00F06F75"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 xml:space="preserve">. </w:t>
                      </w:r>
                      <w:r>
                        <w:rPr>
                          <w:rFonts w:ascii="Century Gothic" w:hAnsi="Century Gothic"/>
                          <w:sz w:val="36"/>
                          <w:szCs w:val="36"/>
                          <w:lang w:val="en-GB"/>
                        </w:rPr>
                        <w:t>Avoid Common Mistakes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BD45C78" w14:textId="1717B843" w:rsidR="00985062" w:rsidRPr="00985062" w:rsidRDefault="00985062" w:rsidP="00985062"/>
    <w:p w14:paraId="5EDC0DE4" w14:textId="661F5187" w:rsidR="00985062" w:rsidRPr="00985062" w:rsidRDefault="00985062" w:rsidP="00985062"/>
    <w:p w14:paraId="1B8DBFA3" w14:textId="13EA1D49" w:rsidR="00985062" w:rsidRPr="00985062" w:rsidRDefault="00985062" w:rsidP="00985062"/>
    <w:p w14:paraId="462A5285" w14:textId="083D200B" w:rsidR="00985062" w:rsidRPr="00985062" w:rsidRDefault="00985062" w:rsidP="00985062"/>
    <w:p w14:paraId="597B02AA" w14:textId="77777777" w:rsidR="00985062" w:rsidRPr="00985062" w:rsidRDefault="00985062" w:rsidP="00985062"/>
    <w:p w14:paraId="3AF45B49" w14:textId="77777777" w:rsidR="00985062" w:rsidRPr="00985062" w:rsidRDefault="00985062" w:rsidP="00985062"/>
    <w:p w14:paraId="4A34C7AE" w14:textId="77777777" w:rsidR="00FE5C4E" w:rsidRDefault="00FE5C4E" w:rsidP="009B7963">
      <w:pPr>
        <w:tabs>
          <w:tab w:val="left" w:pos="5062"/>
        </w:tabs>
      </w:pPr>
    </w:p>
    <w:p w14:paraId="7066374B" w14:textId="77777777" w:rsidR="00FE5C4E" w:rsidRDefault="00FE5C4E" w:rsidP="009B7963">
      <w:pPr>
        <w:tabs>
          <w:tab w:val="left" w:pos="5062"/>
        </w:tabs>
      </w:pPr>
    </w:p>
    <w:p w14:paraId="47FF51C1" w14:textId="77777777" w:rsidR="00FE5C4E" w:rsidRDefault="00FE5C4E" w:rsidP="009B7963">
      <w:pPr>
        <w:tabs>
          <w:tab w:val="left" w:pos="5062"/>
        </w:tabs>
      </w:pPr>
    </w:p>
    <w:p w14:paraId="1AC6ECDC" w14:textId="77777777" w:rsidR="008D5F7F" w:rsidRDefault="008D5F7F" w:rsidP="008D5F7F">
      <w:pPr>
        <w:ind w:left="-567"/>
      </w:pPr>
    </w:p>
    <w:p w14:paraId="4795732E" w14:textId="5578BFF3" w:rsidR="00A3392C" w:rsidRPr="001118CA" w:rsidRDefault="00A3392C" w:rsidP="00A3392C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  <w:r w:rsidRPr="001118CA">
        <w:rPr>
          <w:rFonts w:ascii="Century Gothic" w:hAnsi="Century Gothic"/>
          <w:sz w:val="22"/>
          <w:szCs w:val="22"/>
          <w:lang w:val="en-GB"/>
        </w:rPr>
        <w:t xml:space="preserve">Small missteps in buying can destroy margin or leave you with dead stock. </w:t>
      </w:r>
    </w:p>
    <w:p w14:paraId="4B7077C3" w14:textId="77777777" w:rsidR="00A3392C" w:rsidRPr="0094588F" w:rsidRDefault="00A3392C" w:rsidP="00A3392C">
      <w:pPr>
        <w:tabs>
          <w:tab w:val="left" w:pos="5062"/>
        </w:tabs>
        <w:rPr>
          <w:rFonts w:ascii="Century Gothic" w:hAnsi="Century Gothic"/>
          <w:sz w:val="22"/>
          <w:szCs w:val="22"/>
          <w:lang w:val="en-GB"/>
        </w:rPr>
      </w:pPr>
    </w:p>
    <w:p w14:paraId="34AF5BB1" w14:textId="77777777" w:rsidR="00A3392C" w:rsidRPr="0094588F" w:rsidRDefault="00A3392C" w:rsidP="00A3392C">
      <w:pPr>
        <w:tabs>
          <w:tab w:val="left" w:pos="5062"/>
        </w:tabs>
        <w:rPr>
          <w:rFonts w:ascii="Century Gothic" w:hAnsi="Century Gothic"/>
          <w:color w:val="E63429"/>
          <w:sz w:val="22"/>
          <w:szCs w:val="22"/>
          <w:lang w:val="en-GB"/>
        </w:rPr>
      </w:pPr>
      <w:r w:rsidRPr="0094588F">
        <w:rPr>
          <w:rFonts w:ascii="Century Gothic" w:hAnsi="Century Gothic"/>
          <w:color w:val="E63429"/>
          <w:sz w:val="22"/>
          <w:szCs w:val="22"/>
          <w:lang w:val="en-GB"/>
        </w:rPr>
        <w:t xml:space="preserve">Action: </w:t>
      </w:r>
      <w:r>
        <w:rPr>
          <w:rFonts w:ascii="Century Gothic" w:hAnsi="Century Gothic"/>
          <w:color w:val="E63429"/>
          <w:sz w:val="22"/>
          <w:szCs w:val="22"/>
          <w:lang w:val="en-GB"/>
        </w:rPr>
        <w:t>Sense check your buying decisions against these common mistakes</w:t>
      </w:r>
    </w:p>
    <w:p w14:paraId="465D65B3" w14:textId="77777777" w:rsidR="00A3392C" w:rsidRPr="002D4353" w:rsidRDefault="00A3392C" w:rsidP="00A3392C">
      <w:pPr>
        <w:tabs>
          <w:tab w:val="left" w:pos="5062"/>
        </w:tabs>
        <w:rPr>
          <w:rFonts w:ascii="Century Gothic" w:hAnsi="Century Gothic"/>
          <w:b/>
          <w:bCs/>
          <w:sz w:val="20"/>
          <w:szCs w:val="20"/>
        </w:rPr>
      </w:pPr>
    </w:p>
    <w:tbl>
      <w:tblPr>
        <w:tblW w:w="90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22"/>
        <w:gridCol w:w="3260"/>
        <w:gridCol w:w="3637"/>
      </w:tblGrid>
      <w:tr w:rsidR="00A3392C" w:rsidRPr="0077571F" w14:paraId="3DA98698" w14:textId="77777777" w:rsidTr="0052429E">
        <w:trPr>
          <w:trHeight w:val="239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135A0C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  <w:t>Check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245EA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  <w:t>Impact if not checked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10DC1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b/>
                <w:bCs/>
                <w:sz w:val="18"/>
                <w:szCs w:val="18"/>
                <w:lang w:val="en-GB"/>
              </w:rPr>
              <w:t>Recommendation</w:t>
            </w:r>
          </w:p>
        </w:tc>
      </w:tr>
      <w:tr w:rsidR="00A3392C" w:rsidRPr="0077571F" w14:paraId="2D43C995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D5B1F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Have I bought what I like or what my customers will buy?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EBD8F4D" w14:textId="6295211E" w:rsidR="00A3392C" w:rsidRPr="0077571F" w:rsidRDefault="00A91CB7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>
              <w:rPr>
                <w:rFonts w:ascii="Century Gothic" w:hAnsi="Century Gothic"/>
                <w:sz w:val="18"/>
                <w:szCs w:val="18"/>
                <w:lang w:val="en-GB"/>
              </w:rPr>
              <w:t>Budget overspend</w:t>
            </w:r>
            <w:r w:rsidR="00A3392C" w:rsidRPr="0077571F">
              <w:rPr>
                <w:rFonts w:ascii="Century Gothic" w:hAnsi="Century Gothic"/>
                <w:sz w:val="18"/>
                <w:szCs w:val="18"/>
                <w:lang w:val="en-GB"/>
              </w:rPr>
              <w:t xml:space="preserve"> </w:t>
            </w:r>
          </w:p>
          <w:p w14:paraId="592F4B0C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Deadstock</w:t>
            </w:r>
          </w:p>
          <w:p w14:paraId="065EEF8B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Sales cannibalisation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8F3DD4" w14:textId="2E640C2E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Use evidence and insights based decision making</w:t>
            </w:r>
            <w:r w:rsidR="00A60033">
              <w:rPr>
                <w:rFonts w:ascii="Century Gothic" w:hAnsi="Century Gothic"/>
                <w:sz w:val="18"/>
                <w:szCs w:val="18"/>
                <w:lang w:val="en-GB"/>
              </w:rPr>
              <w:t xml:space="preserve"> alongside customer profiles and budgets</w:t>
            </w:r>
          </w:p>
        </w:tc>
      </w:tr>
      <w:tr w:rsidR="00A3392C" w:rsidRPr="0077571F" w14:paraId="57EB1D3A" w14:textId="77777777" w:rsidTr="001A0BEB">
        <w:trPr>
          <w:trHeight w:val="568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92243" w14:textId="100A7506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Will the</w:t>
            </w:r>
            <w:r w:rsidR="001A0BEB">
              <w:rPr>
                <w:rFonts w:ascii="Century Gothic" w:hAnsi="Century Gothic"/>
                <w:sz w:val="18"/>
                <w:szCs w:val="18"/>
                <w:lang w:val="en-GB"/>
              </w:rPr>
              <w:t>se</w:t>
            </w: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 xml:space="preserve"> products </w:t>
            </w:r>
            <w:r w:rsidR="001A0BEB">
              <w:rPr>
                <w:rFonts w:ascii="Century Gothic" w:hAnsi="Century Gothic"/>
                <w:sz w:val="18"/>
                <w:szCs w:val="18"/>
                <w:lang w:val="en-GB"/>
              </w:rPr>
              <w:t>fulfil</w:t>
            </w: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 xml:space="preserve"> target margin?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4229B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Reduces margin contribution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706BFA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Have clear justification for breaking your own rules</w:t>
            </w:r>
          </w:p>
        </w:tc>
      </w:tr>
      <w:tr w:rsidR="00A3392C" w:rsidRPr="0077571F" w14:paraId="22F74F5F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D17E1" w14:textId="5BEB39EC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 xml:space="preserve">Is there a </w:t>
            </w:r>
            <w:r w:rsidR="004B72D7">
              <w:rPr>
                <w:rFonts w:ascii="Century Gothic" w:hAnsi="Century Gothic"/>
                <w:sz w:val="18"/>
                <w:szCs w:val="18"/>
                <w:lang w:val="en-GB"/>
              </w:rPr>
              <w:t xml:space="preserve">logical </w:t>
            </w: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structure to this range?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19FC76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Too much or too little choice</w:t>
            </w:r>
          </w:p>
          <w:p w14:paraId="53F72018" w14:textId="15D729B9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Abandoned sales</w:t>
            </w:r>
            <w:r w:rsidR="0056270C">
              <w:rPr>
                <w:rFonts w:ascii="Century Gothic" w:hAnsi="Century Gothic"/>
                <w:sz w:val="18"/>
                <w:szCs w:val="18"/>
                <w:lang w:val="en-GB"/>
              </w:rPr>
              <w:t xml:space="preserve"> and</w:t>
            </w: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 xml:space="preserve"> missed up-sells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A9721C5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Build range architecture and ensure you can justify every product selection</w:t>
            </w:r>
          </w:p>
        </w:tc>
      </w:tr>
      <w:tr w:rsidR="00A3392C" w:rsidRPr="0077571F" w14:paraId="3222358D" w14:textId="77777777" w:rsidTr="001A0BEB">
        <w:trPr>
          <w:trHeight w:val="463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ACA9F6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Is there a price ladder?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F00E98D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Missed upsells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0CC65A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Set rungs in the pricing ladder</w:t>
            </w:r>
          </w:p>
        </w:tc>
      </w:tr>
      <w:tr w:rsidR="00A3392C" w:rsidRPr="0077571F" w14:paraId="096D64EB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56D274E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Is this product still relevant to my customers and my brand?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789C74F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Over stocks and reduced margins</w:t>
            </w:r>
          </w:p>
          <w:p w14:paraId="6BAFF1B8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Customer perceptions lowered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7D91FBF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Research market and customer trends</w:t>
            </w:r>
          </w:p>
          <w:p w14:paraId="3FA3BEA0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Listen to supplier insights and to your team’s feedback</w:t>
            </w:r>
          </w:p>
          <w:p w14:paraId="07D4CA9C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Review your sales trends.</w:t>
            </w:r>
          </w:p>
        </w:tc>
      </w:tr>
      <w:tr w:rsidR="00A3392C" w:rsidRPr="0077571F" w14:paraId="50798EDA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C53F39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Have I bought too wide (too much breadth)?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173BDB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Dilutes focus, increases stock holding. Potentially gives too much choice leading to lost sales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602BB5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Follow your category plan</w:t>
            </w:r>
          </w:p>
        </w:tc>
      </w:tr>
      <w:tr w:rsidR="00A3392C" w:rsidRPr="0077571F" w14:paraId="355FDFE3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A21B4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Have I bought too deep (too many options)?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CE6F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Slow sell through</w:t>
            </w:r>
          </w:p>
          <w:p w14:paraId="10A7C604" w14:textId="77777777" w:rsidR="00A3392C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Sales cannibalisation</w:t>
            </w:r>
          </w:p>
          <w:p w14:paraId="204B3C36" w14:textId="44428DD1" w:rsidR="0056270C" w:rsidRPr="0077571F" w:rsidRDefault="0056270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1ACD4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Follow your category plan</w:t>
            </w:r>
          </w:p>
        </w:tc>
      </w:tr>
      <w:tr w:rsidR="00A3392C" w:rsidRPr="0077571F" w14:paraId="48DA0194" w14:textId="77777777" w:rsidTr="0052429E">
        <w:trPr>
          <w:trHeight w:val="567"/>
        </w:trPr>
        <w:tc>
          <w:tcPr>
            <w:tcW w:w="21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CDB03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Have I contingency planned for sales above or below forecast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AD560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Cash tied into stock if low sales</w:t>
            </w:r>
          </w:p>
          <w:p w14:paraId="3AA88669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Missed sales due to out of stock</w:t>
            </w:r>
          </w:p>
        </w:tc>
        <w:tc>
          <w:tcPr>
            <w:tcW w:w="36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394F5F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Plan pricing, promotions, merchandising and marketing strategies prior to ordering</w:t>
            </w:r>
          </w:p>
          <w:p w14:paraId="27A6E633" w14:textId="77777777" w:rsidR="00A3392C" w:rsidRPr="0077571F" w:rsidRDefault="00A3392C" w:rsidP="0052429E">
            <w:pPr>
              <w:tabs>
                <w:tab w:val="left" w:pos="5062"/>
              </w:tabs>
              <w:rPr>
                <w:rFonts w:ascii="Century Gothic" w:hAnsi="Century Gothic"/>
                <w:sz w:val="18"/>
                <w:szCs w:val="18"/>
                <w:lang w:val="en-GB"/>
              </w:rPr>
            </w:pPr>
            <w:r w:rsidRPr="0077571F">
              <w:rPr>
                <w:rFonts w:ascii="Century Gothic" w:hAnsi="Century Gothic"/>
                <w:sz w:val="18"/>
                <w:szCs w:val="18"/>
                <w:lang w:val="en-GB"/>
              </w:rPr>
              <w:t>Monitor stock and sales</w:t>
            </w:r>
          </w:p>
        </w:tc>
      </w:tr>
    </w:tbl>
    <w:p w14:paraId="2E088621" w14:textId="066B9116" w:rsidR="00F06F75" w:rsidRPr="000A77B0" w:rsidRDefault="00F06F75" w:rsidP="00A60033">
      <w:pPr>
        <w:rPr>
          <w:rFonts w:ascii="Century Gothic" w:eastAsia="Calibri" w:hAnsi="Century Gothic" w:cs="Calibri"/>
          <w:b/>
          <w:bCs/>
          <w:sz w:val="36"/>
          <w:szCs w:val="36"/>
          <w:lang w:val="en" w:eastAsia="en-GB"/>
        </w:rPr>
      </w:pPr>
    </w:p>
    <w:sectPr w:rsidR="00F06F75" w:rsidRPr="000A77B0" w:rsidSect="00CA1681">
      <w:headerReference w:type="default" r:id="rId8"/>
      <w:footerReference w:type="default" r:id="rId9"/>
      <w:pgSz w:w="11900" w:h="16840"/>
      <w:pgMar w:top="100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55752D7" w14:textId="77777777" w:rsidR="00047ACB" w:rsidRDefault="00047ACB" w:rsidP="00FD0BB0">
      <w:r>
        <w:separator/>
      </w:r>
    </w:p>
  </w:endnote>
  <w:endnote w:type="continuationSeparator" w:id="0">
    <w:p w14:paraId="20EDB313" w14:textId="77777777" w:rsidR="00047ACB" w:rsidRDefault="00047ACB" w:rsidP="00FD0B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577DA0" w14:textId="64ED8F3C" w:rsidR="00FD0BB0" w:rsidRDefault="003836CA">
    <w:pPr>
      <w:pStyle w:val="Foot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2D7F054D" wp14:editId="550200C0">
          <wp:simplePos x="0" y="0"/>
          <wp:positionH relativeFrom="column">
            <wp:posOffset>-899160</wp:posOffset>
          </wp:positionH>
          <wp:positionV relativeFrom="page">
            <wp:posOffset>9540240</wp:posOffset>
          </wp:positionV>
          <wp:extent cx="7604125" cy="1188720"/>
          <wp:effectExtent l="0" t="0" r="3175" b="5080"/>
          <wp:wrapTight wrapText="bothSides">
            <wp:wrapPolygon edited="0">
              <wp:start x="0" y="0"/>
              <wp:lineTo x="0" y="21462"/>
              <wp:lineTo x="21573" y="21462"/>
              <wp:lineTo x="21573" y="0"/>
              <wp:lineTo x="0" y="0"/>
            </wp:wrapPolygon>
          </wp:wrapTight>
          <wp:docPr id="883009428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3009428" name="Picture 88300942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4125" cy="1188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7B36F8" w14:textId="5D24B982" w:rsidR="00FD0BB0" w:rsidRDefault="00D41E94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04C2C2C" wp14:editId="02641463">
          <wp:simplePos x="0" y="0"/>
          <wp:positionH relativeFrom="column">
            <wp:posOffset>-635</wp:posOffset>
          </wp:positionH>
          <wp:positionV relativeFrom="paragraph">
            <wp:posOffset>1520190</wp:posOffset>
          </wp:positionV>
          <wp:extent cx="6630670" cy="958215"/>
          <wp:effectExtent l="0" t="0" r="0" b="0"/>
          <wp:wrapTight wrapText="bothSides">
            <wp:wrapPolygon edited="0">
              <wp:start x="0" y="0"/>
              <wp:lineTo x="0" y="21185"/>
              <wp:lineTo x="21554" y="21185"/>
              <wp:lineTo x="21554" y="0"/>
              <wp:lineTo x="0" y="0"/>
            </wp:wrapPolygon>
          </wp:wrapTight>
          <wp:docPr id="421487029" name="Picture 1" descr="A blue background with yellow circle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1487029" name="Picture 1" descr="A blue background with yellow circles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30670" cy="958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6D739A" w14:textId="77777777" w:rsidR="00047ACB" w:rsidRDefault="00047ACB" w:rsidP="00FD0BB0">
      <w:r>
        <w:separator/>
      </w:r>
    </w:p>
  </w:footnote>
  <w:footnote w:type="continuationSeparator" w:id="0">
    <w:p w14:paraId="79669946" w14:textId="77777777" w:rsidR="00047ACB" w:rsidRDefault="00047ACB" w:rsidP="00FD0B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FA1833" w14:textId="599681B3" w:rsidR="00FD0BB0" w:rsidRDefault="009B7963" w:rsidP="00CA1681">
    <w:pPr>
      <w:pStyle w:val="Header"/>
      <w:ind w:left="-709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FAF8FEA" wp14:editId="63793008">
          <wp:simplePos x="0" y="0"/>
          <wp:positionH relativeFrom="column">
            <wp:posOffset>4288790</wp:posOffset>
          </wp:positionH>
          <wp:positionV relativeFrom="paragraph">
            <wp:posOffset>-221615</wp:posOffset>
          </wp:positionV>
          <wp:extent cx="1853565" cy="1065530"/>
          <wp:effectExtent l="0" t="0" r="635" b="1270"/>
          <wp:wrapTight wrapText="bothSides">
            <wp:wrapPolygon edited="0">
              <wp:start x="0" y="0"/>
              <wp:lineTo x="0" y="21368"/>
              <wp:lineTo x="21459" y="21368"/>
              <wp:lineTo x="21459" y="0"/>
              <wp:lineTo x="0" y="0"/>
            </wp:wrapPolygon>
          </wp:wrapTight>
          <wp:docPr id="1683059853" name="Picture 1" descr="A logo with text and colorful ribbon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8759975" name="Picture 1" descr="A logo with text and colorful ribbons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3565" cy="1065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85062">
      <w:rPr>
        <w:noProof/>
      </w:rPr>
      <w:drawing>
        <wp:anchor distT="0" distB="0" distL="114300" distR="114300" simplePos="0" relativeHeight="251660288" behindDoc="1" locked="0" layoutInCell="1" allowOverlap="1" wp14:anchorId="4DC4BCF3" wp14:editId="45271522">
          <wp:simplePos x="0" y="0"/>
          <wp:positionH relativeFrom="column">
            <wp:posOffset>-452755</wp:posOffset>
          </wp:positionH>
          <wp:positionV relativeFrom="paragraph">
            <wp:posOffset>-203200</wp:posOffset>
          </wp:positionV>
          <wp:extent cx="1621155" cy="908050"/>
          <wp:effectExtent l="0" t="0" r="4445" b="6350"/>
          <wp:wrapTight wrapText="bothSides">
            <wp:wrapPolygon edited="0">
              <wp:start x="846" y="0"/>
              <wp:lineTo x="0" y="1813"/>
              <wp:lineTo x="0" y="9667"/>
              <wp:lineTo x="10830" y="9667"/>
              <wp:lineTo x="0" y="11782"/>
              <wp:lineTo x="0" y="21449"/>
              <wp:lineTo x="21490" y="21449"/>
              <wp:lineTo x="21490" y="17522"/>
              <wp:lineTo x="14722" y="13897"/>
              <wp:lineTo x="14045" y="12688"/>
              <wp:lineTo x="10660" y="9667"/>
              <wp:lineTo x="6769" y="4229"/>
              <wp:lineTo x="5753" y="1208"/>
              <wp:lineTo x="4907" y="0"/>
              <wp:lineTo x="846" y="0"/>
            </wp:wrapPolygon>
          </wp:wrapTight>
          <wp:docPr id="2047732107" name="Picture 3" descr="A black background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7732107" name="Picture 3" descr="A black background with text&#10;&#10;AI-generated content may be incorrect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1155" cy="908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27F3C63" w14:textId="77777777" w:rsidR="00FD0BB0" w:rsidRDefault="00FD0B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5357EE"/>
    <w:multiLevelType w:val="multilevel"/>
    <w:tmpl w:val="3A789F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CB5504"/>
    <w:multiLevelType w:val="multilevel"/>
    <w:tmpl w:val="A07667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7C2F1A"/>
    <w:multiLevelType w:val="hybridMultilevel"/>
    <w:tmpl w:val="A8E4A3F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6566483"/>
    <w:multiLevelType w:val="multilevel"/>
    <w:tmpl w:val="9D72C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AC0C6E"/>
    <w:multiLevelType w:val="hybridMultilevel"/>
    <w:tmpl w:val="00B0B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E9377AE"/>
    <w:multiLevelType w:val="multilevel"/>
    <w:tmpl w:val="62061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19770996">
    <w:abstractNumId w:val="1"/>
  </w:num>
  <w:num w:numId="2" w16cid:durableId="22560912">
    <w:abstractNumId w:val="0"/>
  </w:num>
  <w:num w:numId="3" w16cid:durableId="716391506">
    <w:abstractNumId w:val="5"/>
  </w:num>
  <w:num w:numId="4" w16cid:durableId="1018771878">
    <w:abstractNumId w:val="2"/>
  </w:num>
  <w:num w:numId="5" w16cid:durableId="1176580343">
    <w:abstractNumId w:val="3"/>
  </w:num>
  <w:num w:numId="6" w16cid:durableId="161336663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681"/>
    <w:rsid w:val="00033F61"/>
    <w:rsid w:val="00047ACB"/>
    <w:rsid w:val="000570A5"/>
    <w:rsid w:val="00065714"/>
    <w:rsid w:val="000A77B0"/>
    <w:rsid w:val="00111A44"/>
    <w:rsid w:val="0013605E"/>
    <w:rsid w:val="001749E4"/>
    <w:rsid w:val="001A0BEB"/>
    <w:rsid w:val="002360DA"/>
    <w:rsid w:val="0029155A"/>
    <w:rsid w:val="002A79AF"/>
    <w:rsid w:val="00317560"/>
    <w:rsid w:val="003529D3"/>
    <w:rsid w:val="003545C1"/>
    <w:rsid w:val="003656E8"/>
    <w:rsid w:val="003836CA"/>
    <w:rsid w:val="003C42BC"/>
    <w:rsid w:val="003D73B3"/>
    <w:rsid w:val="003E7B84"/>
    <w:rsid w:val="0040364F"/>
    <w:rsid w:val="00413BC7"/>
    <w:rsid w:val="004714EE"/>
    <w:rsid w:val="004B276F"/>
    <w:rsid w:val="004B44E8"/>
    <w:rsid w:val="004B72D7"/>
    <w:rsid w:val="004D3559"/>
    <w:rsid w:val="00555967"/>
    <w:rsid w:val="0056270C"/>
    <w:rsid w:val="005971F7"/>
    <w:rsid w:val="005C36F8"/>
    <w:rsid w:val="00627EB6"/>
    <w:rsid w:val="00673D89"/>
    <w:rsid w:val="006A765E"/>
    <w:rsid w:val="007421F4"/>
    <w:rsid w:val="00783D7B"/>
    <w:rsid w:val="00787607"/>
    <w:rsid w:val="007F2252"/>
    <w:rsid w:val="008109A4"/>
    <w:rsid w:val="008462B8"/>
    <w:rsid w:val="00877D4C"/>
    <w:rsid w:val="008967EE"/>
    <w:rsid w:val="008A4401"/>
    <w:rsid w:val="008A4A4D"/>
    <w:rsid w:val="008D5F7F"/>
    <w:rsid w:val="009719DC"/>
    <w:rsid w:val="00985062"/>
    <w:rsid w:val="009B39D3"/>
    <w:rsid w:val="009B7963"/>
    <w:rsid w:val="009C27F4"/>
    <w:rsid w:val="009F157D"/>
    <w:rsid w:val="00A3392C"/>
    <w:rsid w:val="00A60033"/>
    <w:rsid w:val="00A91CB7"/>
    <w:rsid w:val="00B25337"/>
    <w:rsid w:val="00B27A50"/>
    <w:rsid w:val="00B31C3F"/>
    <w:rsid w:val="00B60738"/>
    <w:rsid w:val="00BA5CD0"/>
    <w:rsid w:val="00BC073E"/>
    <w:rsid w:val="00BD121C"/>
    <w:rsid w:val="00BD2A08"/>
    <w:rsid w:val="00C55C38"/>
    <w:rsid w:val="00C93477"/>
    <w:rsid w:val="00CA1681"/>
    <w:rsid w:val="00CD67D4"/>
    <w:rsid w:val="00D41E94"/>
    <w:rsid w:val="00D7049C"/>
    <w:rsid w:val="00D77868"/>
    <w:rsid w:val="00DB11C3"/>
    <w:rsid w:val="00E016A7"/>
    <w:rsid w:val="00F06F75"/>
    <w:rsid w:val="00F36347"/>
    <w:rsid w:val="00F62950"/>
    <w:rsid w:val="00FA1C89"/>
    <w:rsid w:val="00FD0BB0"/>
    <w:rsid w:val="00FE5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D693CE"/>
  <w14:defaultImageDpi w14:val="32767"/>
  <w15:chartTrackingRefBased/>
  <w15:docId w15:val="{DD9682B0-9764-E143-B8D9-6415E5F81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073E"/>
    <w:pPr>
      <w:keepNext/>
      <w:keepLines/>
      <w:spacing w:before="480" w:after="120"/>
      <w:outlineLvl w:val="0"/>
    </w:pPr>
    <w:rPr>
      <w:rFonts w:ascii="Calibri" w:eastAsia="Calibri" w:hAnsi="Calibri" w:cs="Calibri"/>
      <w:b/>
      <w:sz w:val="48"/>
      <w:szCs w:val="48"/>
      <w:lang w:val="en"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C073E"/>
    <w:pPr>
      <w:keepNext/>
      <w:keepLines/>
      <w:spacing w:before="360" w:after="80"/>
      <w:outlineLvl w:val="1"/>
    </w:pPr>
    <w:rPr>
      <w:rFonts w:ascii="Calibri" w:eastAsia="Calibri" w:hAnsi="Calibri" w:cs="Calibri"/>
      <w:b/>
      <w:sz w:val="36"/>
      <w:szCs w:val="36"/>
      <w:lang w:val="en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D0BB0"/>
  </w:style>
  <w:style w:type="paragraph" w:styleId="Footer">
    <w:name w:val="footer"/>
    <w:basedOn w:val="Normal"/>
    <w:link w:val="FooterChar"/>
    <w:uiPriority w:val="99"/>
    <w:unhideWhenUsed/>
    <w:rsid w:val="00FD0B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D0BB0"/>
  </w:style>
  <w:style w:type="character" w:customStyle="1" w:styleId="Heading1Char">
    <w:name w:val="Heading 1 Char"/>
    <w:basedOn w:val="DefaultParagraphFont"/>
    <w:link w:val="Heading1"/>
    <w:uiPriority w:val="9"/>
    <w:rsid w:val="00BC073E"/>
    <w:rPr>
      <w:rFonts w:ascii="Calibri" w:eastAsia="Calibri" w:hAnsi="Calibri" w:cs="Calibri"/>
      <w:b/>
      <w:sz w:val="48"/>
      <w:szCs w:val="48"/>
      <w:lang w:val="en"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C073E"/>
    <w:rPr>
      <w:rFonts w:ascii="Calibri" w:eastAsia="Calibri" w:hAnsi="Calibri" w:cs="Calibri"/>
      <w:b/>
      <w:sz w:val="36"/>
      <w:szCs w:val="36"/>
      <w:lang w:val="en" w:eastAsia="en-GB"/>
    </w:rPr>
  </w:style>
  <w:style w:type="paragraph" w:styleId="ListParagraph">
    <w:name w:val="List Paragraph"/>
    <w:basedOn w:val="Normal"/>
    <w:uiPriority w:val="34"/>
    <w:qFormat/>
    <w:rsid w:val="00BC073E"/>
    <w:pPr>
      <w:ind w:left="720"/>
      <w:contextualSpacing/>
    </w:pPr>
    <w:rPr>
      <w:rFonts w:ascii="Calibri" w:eastAsia="Calibri" w:hAnsi="Calibri" w:cs="Calibri"/>
      <w:lang w:val="en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DB5EC94E7A34B418BB65C6DFB75EE73" ma:contentTypeVersion="19" ma:contentTypeDescription="Create a new document." ma:contentTypeScope="" ma:versionID="fa7e6c8d2b45fdfa1ab0e1a920ab82bb">
  <xsd:schema xmlns:xsd="http://www.w3.org/2001/XMLSchema" xmlns:xs="http://www.w3.org/2001/XMLSchema" xmlns:p="http://schemas.microsoft.com/office/2006/metadata/properties" xmlns:ns2="4012c284-5135-45e8-85b1-bb607e23adae" xmlns:ns3="ab895cf7-099f-4053-bd2e-819cbc3bc631" targetNamespace="http://schemas.microsoft.com/office/2006/metadata/properties" ma:root="true" ma:fieldsID="4370143d5d921b506e3410fa7df8d89f" ns2:_="" ns3:_="">
    <xsd:import namespace="4012c284-5135-45e8-85b1-bb607e23adae"/>
    <xsd:import namespace="ab895cf7-099f-4053-bd2e-819cbc3bc6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12c284-5135-45e8-85b1-bb607e23a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cb4337f-889a-49cc-a650-7850101ac6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895cf7-099f-4053-bd2e-819cbc3bc6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1ffacdea-49c8-4727-8b79-b390e14399bc}" ma:internalName="TaxCatchAll" ma:showField="CatchAllData" ma:web="ab895cf7-099f-4053-bd2e-819cbc3bc6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b895cf7-099f-4053-bd2e-819cbc3bc631" xsi:nil="true"/>
    <lcf76f155ced4ddcb4097134ff3c332f xmlns="4012c284-5135-45e8-85b1-bb607e23ada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822C077-7738-4B4A-980D-04E5FD731B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CCA957-65EF-4552-B302-C04053D5C026}"/>
</file>

<file path=customXml/itemProps3.xml><?xml version="1.0" encoding="utf-8"?>
<ds:datastoreItem xmlns:ds="http://schemas.openxmlformats.org/officeDocument/2006/customXml" ds:itemID="{884A7CA9-41AC-4FF2-96F4-83CEA2D768B3}"/>
</file>

<file path=customXml/itemProps4.xml><?xml version="1.0" encoding="utf-8"?>
<ds:datastoreItem xmlns:ds="http://schemas.openxmlformats.org/officeDocument/2006/customXml" ds:itemID="{EB129619-E908-4789-900F-39F9324779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Harding</dc:creator>
  <cp:keywords/>
  <dc:description/>
  <cp:lastModifiedBy>Kim Hulse</cp:lastModifiedBy>
  <cp:revision>10</cp:revision>
  <cp:lastPrinted>2025-11-06T09:41:00Z</cp:lastPrinted>
  <dcterms:created xsi:type="dcterms:W3CDTF">2025-11-06T09:41:00Z</dcterms:created>
  <dcterms:modified xsi:type="dcterms:W3CDTF">2025-11-06T09:50:00Z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0x0101001DB5EC94E7A34B418BB65C6DFB75EE73</vt:lpwstr>
  </property>
</Properties>
</file>